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jc w:val="center"/>
        <w:rPr>
          <w:rFonts w:ascii="微软雅黑" w:hAnsi="微软雅黑" w:eastAsia="微软雅黑" w:cs="Helvetica Neue"/>
          <w:color w:val="3E3E3E"/>
          <w:sz w:val="44"/>
          <w:szCs w:val="44"/>
        </w:rPr>
      </w:pPr>
      <w:r>
        <w:rPr>
          <w:rStyle w:val="7"/>
          <w:rFonts w:ascii="微软雅黑" w:hAnsi="微软雅黑" w:eastAsia="微软雅黑" w:cs="Helvetica Neue"/>
          <w:color w:val="3E3E3E"/>
          <w:sz w:val="44"/>
          <w:szCs w:val="44"/>
          <w:shd w:val="clear" w:color="auto" w:fill="FFFFFF"/>
        </w:rPr>
        <w:t>全球区块链 · 领袖研修班</w:t>
      </w:r>
    </w:p>
    <w:p>
      <w:pPr>
        <w:pStyle w:val="5"/>
        <w:widowControl/>
        <w:shd w:val="clear" w:color="auto" w:fill="FFFFFF"/>
        <w:spacing w:beforeAutospacing="0" w:afterAutospacing="0" w:line="560" w:lineRule="exact"/>
        <w:jc w:val="both"/>
        <w:rPr>
          <w:rStyle w:val="7"/>
          <w:rFonts w:hint="eastAsia" w:ascii="Helvetica Neue" w:hAnsi="Helvetica Neue" w:cs="Helvetica Neue" w:eastAsiaTheme="minorEastAsia"/>
          <w:b w:val="0"/>
          <w:color w:val="3E3E3E"/>
        </w:rPr>
      </w:pPr>
      <w:r>
        <w:rPr>
          <w:rFonts w:ascii="微软雅黑" w:hAnsi="微软雅黑" w:eastAsia="微软雅黑" w:cs="微软雅黑"/>
          <w:color w:val="333333"/>
          <w:shd w:val="clear" w:color="auto" w:fill="FFFFFF"/>
        </w:rPr>
        <w:t>区块链是一种新形式的分布式数据库，近年来，以比特币为首的加密点电子货币受国际投资市场追捧，区块链作为其底层核心技术也越来越受到投资者的关注。比特币其实只是区块链技术最受关注的应用，作为前沿科技和第四次工业革命的重要推动力，区块链技术已经在银行、保险、能源、医疗、交通、港口、知识产权保护、社会服务、政府行政等众多行业和领域中得到广泛地应用。众多区块链创新公司在各行业中澎湃涌现，并迅速成长壮大起来。区块链的应用将不仅仅商业模式创新，它会给我们带来社会与经济运行模式的重大变革，是对传统企业、行业、甚至社会治理架构的颠覆。</w:t>
      </w:r>
    </w:p>
    <w:p>
      <w:pPr>
        <w:pStyle w:val="5"/>
        <w:widowControl/>
        <w:shd w:val="clear" w:color="auto" w:fill="FFFFFF"/>
        <w:spacing w:beforeAutospacing="0" w:afterAutospacing="0" w:line="560" w:lineRule="exact"/>
        <w:jc w:val="both"/>
        <w:rPr>
          <w:rFonts w:ascii="Helvetica Neue" w:hAnsi="Helvetica Neue" w:eastAsia="Helvetica Neue" w:cs="Helvetica Neue"/>
          <w:color w:val="3E3E3E"/>
        </w:rPr>
      </w:pPr>
      <w:r>
        <w:rPr>
          <w:rStyle w:val="7"/>
          <w:rFonts w:hint="eastAsia" w:ascii="微软雅黑" w:hAnsi="微软雅黑" w:eastAsia="微软雅黑" w:cs="微软雅黑"/>
          <w:color w:val="3E3E3E"/>
          <w:shd w:val="clear" w:color="auto" w:fill="FFFFFF"/>
        </w:rPr>
        <w:t>【课程特色】</w:t>
      </w:r>
    </w:p>
    <w:p>
      <w:pPr>
        <w:pStyle w:val="5"/>
        <w:widowControl/>
        <w:shd w:val="clear" w:color="auto" w:fill="FFFFFF"/>
        <w:spacing w:beforeAutospacing="0" w:afterAutospacing="0" w:line="560" w:lineRule="exact"/>
        <w:jc w:val="both"/>
        <w:rPr>
          <w:rFonts w:hint="eastAsia" w:ascii="Helvetica Neue" w:hAnsi="Helvetica Neue" w:cs="Helvetica Neue" w:eastAsiaTheme="minorEastAsia"/>
          <w:color w:val="3E3E3E"/>
        </w:rPr>
      </w:pPr>
      <w:r>
        <w:rPr>
          <w:rFonts w:hint="eastAsia" w:ascii="微软雅黑" w:hAnsi="微软雅黑" w:eastAsia="微软雅黑" w:cs="微软雅黑"/>
          <w:color w:val="3E3E3E"/>
          <w:shd w:val="clear" w:color="auto" w:fill="FFFFFF"/>
        </w:rPr>
        <w:t>作为投资人，不能再套用传统经济规律和运行模式，不能像私募股权和风投对待创新企业和金融衍生品那样仅仅关注盈利模式和加密电子货币的市场价格。我们必须从全新的视角，用全新的思维方式来看待区块链创新企业的融投资模式、公司治理、业务运营、应用场景、乃至未来的行业监管。目前，新加坡和中国是区块链企业融投资和应用场景创新的两个全球中心。</w:t>
      </w:r>
    </w:p>
    <w:p>
      <w:pPr>
        <w:pStyle w:val="5"/>
        <w:widowControl/>
        <w:shd w:val="clear" w:color="auto" w:fill="FFFFFF"/>
        <w:spacing w:beforeAutospacing="0" w:afterAutospacing="0" w:line="560" w:lineRule="exact"/>
        <w:jc w:val="both"/>
        <w:rPr>
          <w:rStyle w:val="7"/>
          <w:rFonts w:hint="eastAsia" w:ascii="Helvetica Neue" w:hAnsi="Helvetica Neue" w:cs="Helvetica Neue" w:eastAsiaTheme="minorEastAsia"/>
          <w:b w:val="0"/>
          <w:color w:val="3E3E3E"/>
        </w:rPr>
      </w:pPr>
      <w:r>
        <w:rPr>
          <w:rFonts w:hint="eastAsia" w:ascii="微软雅黑" w:hAnsi="微软雅黑" w:eastAsia="微软雅黑" w:cs="微软雅黑"/>
          <w:color w:val="3E3E3E"/>
          <w:shd w:val="clear" w:color="auto" w:fill="FFFFFF"/>
        </w:rPr>
        <w:t>本课程旨在携手中新两国区块链融投资、技术与商业模式创新领域的专家学者与行业意见领袖，为学员全面深入解读区块链，常见应用场景，及其投资实务。</w:t>
      </w:r>
    </w:p>
    <w:p>
      <w:pPr>
        <w:pStyle w:val="5"/>
        <w:widowControl/>
        <w:shd w:val="clear" w:color="auto" w:fill="FFFFFF"/>
        <w:spacing w:beforeAutospacing="0" w:afterAutospacing="0" w:line="560" w:lineRule="exact"/>
        <w:jc w:val="both"/>
        <w:rPr>
          <w:rFonts w:ascii="Helvetica Neue" w:hAnsi="Helvetica Neue" w:eastAsia="Helvetica Neue" w:cs="Helvetica Neue"/>
          <w:color w:val="3E3E3E"/>
        </w:rPr>
      </w:pPr>
      <w:r>
        <w:rPr>
          <w:rStyle w:val="7"/>
          <w:rFonts w:hint="eastAsia" w:ascii="微软雅黑" w:hAnsi="微软雅黑" w:eastAsia="微软雅黑" w:cs="微软雅黑"/>
          <w:color w:val="3E3E3E"/>
          <w:shd w:val="clear" w:color="auto" w:fill="FFFFFF"/>
        </w:rPr>
        <w:t>【课程模块】</w:t>
      </w:r>
    </w:p>
    <w:p>
      <w:pPr>
        <w:pStyle w:val="5"/>
        <w:widowControl/>
        <w:shd w:val="clear" w:color="auto" w:fill="FFFFFF"/>
        <w:spacing w:beforeAutospacing="0" w:afterAutospacing="0" w:line="560" w:lineRule="exact"/>
        <w:jc w:val="both"/>
        <w:rPr>
          <w:rFonts w:ascii="微软雅黑" w:hAnsi="微软雅黑" w:eastAsia="微软雅黑" w:cs="微软雅黑"/>
          <w:b/>
          <w:color w:val="3E3E3E"/>
        </w:rPr>
      </w:pPr>
      <w:r>
        <w:rPr>
          <w:rFonts w:hint="eastAsia" w:ascii="微软雅黑" w:hAnsi="微软雅黑" w:eastAsia="微软雅黑" w:cs="微软雅黑"/>
          <w:b/>
          <w:color w:val="3E3E3E"/>
          <w:shd w:val="clear" w:color="auto" w:fill="FFFFFF"/>
        </w:rPr>
        <w:t>一、国际资产配置——另类资产与加密电子货币</w:t>
      </w:r>
    </w:p>
    <w:p>
      <w:pPr>
        <w:pStyle w:val="5"/>
        <w:widowControl/>
        <w:shd w:val="clear" w:color="auto" w:fill="FFFFFF"/>
        <w:spacing w:beforeAutospacing="0" w:afterAutospacing="0" w:line="560" w:lineRule="exact"/>
        <w:jc w:val="both"/>
        <w:rPr>
          <w:rFonts w:ascii="微软雅黑" w:hAnsi="微软雅黑" w:eastAsia="微软雅黑" w:cs="微软雅黑"/>
          <w:b/>
          <w:color w:val="3E3E3E"/>
        </w:rPr>
      </w:pPr>
      <w:r>
        <w:rPr>
          <w:rFonts w:hint="eastAsia" w:ascii="微软雅黑" w:hAnsi="微软雅黑" w:eastAsia="微软雅黑" w:cs="微软雅黑"/>
          <w:b/>
          <w:color w:val="3E3E3E"/>
          <w:shd w:val="clear" w:color="auto" w:fill="FFFFFF"/>
        </w:rPr>
        <w:t>二、比特币与区块链出现的哲学理念与技术架构</w:t>
      </w:r>
    </w:p>
    <w:p>
      <w:pPr>
        <w:pStyle w:val="5"/>
        <w:widowControl/>
        <w:shd w:val="clear" w:color="auto" w:fill="FFFFFF"/>
        <w:spacing w:beforeAutospacing="0" w:afterAutospacing="0" w:line="560" w:lineRule="exact"/>
        <w:jc w:val="both"/>
        <w:rPr>
          <w:rFonts w:ascii="微软雅黑" w:hAnsi="微软雅黑" w:eastAsia="微软雅黑" w:cs="微软雅黑"/>
          <w:b/>
          <w:color w:val="3E3E3E"/>
        </w:rPr>
      </w:pPr>
      <w:r>
        <w:rPr>
          <w:rFonts w:hint="eastAsia" w:ascii="微软雅黑" w:hAnsi="微软雅黑" w:eastAsia="微软雅黑" w:cs="微软雅黑"/>
          <w:b/>
          <w:color w:val="3E3E3E"/>
          <w:shd w:val="clear" w:color="auto" w:fill="FFFFFF"/>
        </w:rPr>
        <w:t>三、区块链技术的颠覆效应——应用场景创新与传统企业转型</w:t>
      </w:r>
    </w:p>
    <w:p>
      <w:pPr>
        <w:pStyle w:val="5"/>
        <w:widowControl/>
        <w:shd w:val="clear" w:color="auto" w:fill="FFFFFF"/>
        <w:spacing w:beforeAutospacing="0" w:afterAutospacing="0" w:line="560" w:lineRule="exact"/>
        <w:jc w:val="both"/>
        <w:rPr>
          <w:rFonts w:ascii="微软雅黑" w:hAnsi="微软雅黑" w:eastAsia="微软雅黑" w:cs="微软雅黑"/>
          <w:b/>
          <w:color w:val="3E3E3E"/>
        </w:rPr>
      </w:pPr>
      <w:r>
        <w:rPr>
          <w:rFonts w:hint="eastAsia" w:ascii="微软雅黑" w:hAnsi="微软雅黑" w:eastAsia="微软雅黑" w:cs="微软雅黑"/>
          <w:b/>
          <w:color w:val="3E3E3E"/>
          <w:shd w:val="clear" w:color="auto" w:fill="FFFFFF"/>
        </w:rPr>
        <w:t>四、区块链应用与全球投资案例</w:t>
      </w:r>
    </w:p>
    <w:p>
      <w:pPr>
        <w:pStyle w:val="5"/>
        <w:widowControl/>
        <w:shd w:val="clear" w:color="auto" w:fill="FFFFFF"/>
        <w:spacing w:beforeAutospacing="0" w:afterAutospacing="0" w:line="560" w:lineRule="exact"/>
        <w:jc w:val="both"/>
        <w:rPr>
          <w:rFonts w:ascii="微软雅黑" w:hAnsi="微软雅黑" w:eastAsia="微软雅黑" w:cs="微软雅黑"/>
          <w:b/>
          <w:color w:val="3E3E3E"/>
        </w:rPr>
      </w:pPr>
      <w:r>
        <w:rPr>
          <w:rFonts w:hint="eastAsia" w:ascii="微软雅黑" w:hAnsi="微软雅黑" w:eastAsia="微软雅黑" w:cs="微软雅黑"/>
          <w:b/>
          <w:color w:val="3E3E3E"/>
          <w:shd w:val="clear" w:color="auto" w:fill="FFFFFF"/>
        </w:rPr>
        <w:t>五、区块链组织架构与公司治理</w:t>
      </w:r>
    </w:p>
    <w:p>
      <w:pPr>
        <w:pStyle w:val="5"/>
        <w:widowControl/>
        <w:shd w:val="clear" w:color="auto" w:fill="FFFFFF"/>
        <w:spacing w:beforeAutospacing="0" w:afterAutospacing="0" w:line="560" w:lineRule="exact"/>
        <w:jc w:val="both"/>
        <w:rPr>
          <w:rFonts w:ascii="微软雅黑" w:hAnsi="微软雅黑" w:eastAsia="微软雅黑" w:cs="微软雅黑"/>
          <w:b/>
          <w:color w:val="3E3E3E"/>
        </w:rPr>
      </w:pPr>
      <w:r>
        <w:rPr>
          <w:rFonts w:hint="eastAsia" w:ascii="微软雅黑" w:hAnsi="微软雅黑" w:eastAsia="微软雅黑" w:cs="微软雅黑"/>
          <w:b/>
          <w:color w:val="3E3E3E"/>
          <w:shd w:val="clear" w:color="auto" w:fill="FFFFFF"/>
        </w:rPr>
        <w:t>六、区块链与加密电子货币的国际环境与监管</w:t>
      </w:r>
    </w:p>
    <w:p>
      <w:pPr>
        <w:pStyle w:val="5"/>
        <w:widowControl/>
        <w:shd w:val="clear" w:color="auto" w:fill="FFFFFF"/>
        <w:spacing w:beforeAutospacing="0" w:afterAutospacing="0" w:line="560" w:lineRule="exact"/>
        <w:jc w:val="both"/>
        <w:rPr>
          <w:rFonts w:ascii="微软雅黑" w:hAnsi="微软雅黑" w:eastAsia="微软雅黑" w:cs="微软雅黑"/>
          <w:b/>
          <w:color w:val="3E3E3E"/>
        </w:rPr>
      </w:pPr>
      <w:r>
        <w:rPr>
          <w:rFonts w:hint="eastAsia" w:ascii="微软雅黑" w:hAnsi="微软雅黑" w:eastAsia="微软雅黑" w:cs="微软雅黑"/>
          <w:b/>
          <w:color w:val="3E3E3E"/>
          <w:shd w:val="clear" w:color="auto" w:fill="FFFFFF"/>
        </w:rPr>
        <w:t>实践分享：国内主要区块链创新企业分享业务与投资发展</w:t>
      </w:r>
    </w:p>
    <w:p>
      <w:pPr>
        <w:pStyle w:val="5"/>
        <w:widowControl/>
        <w:shd w:val="clear" w:color="auto" w:fill="FFFFFF"/>
        <w:spacing w:beforeAutospacing="0" w:afterAutospacing="0" w:line="72" w:lineRule="auto"/>
        <w:jc w:val="both"/>
        <w:rPr>
          <w:rFonts w:ascii="微软雅黑" w:hAnsi="微软雅黑" w:eastAsia="微软雅黑" w:cs="微软雅黑"/>
          <w:color w:val="3E3E3E"/>
        </w:rPr>
      </w:pPr>
      <w:r>
        <w:rPr>
          <w:rStyle w:val="7"/>
          <w:rFonts w:hint="eastAsia" w:ascii="微软雅黑" w:hAnsi="微软雅黑" w:eastAsia="微软雅黑" w:cs="微软雅黑"/>
          <w:color w:val="3E3E3E"/>
          <w:spacing w:val="15"/>
          <w:shd w:val="clear" w:color="auto" w:fill="FFFFFF"/>
        </w:rPr>
        <w:t>【部分师资】</w:t>
      </w:r>
      <w:r>
        <w:rPr>
          <w:rFonts w:hint="eastAsia" w:ascii="微软雅黑" w:hAnsi="微软雅黑" w:eastAsia="微软雅黑" w:cs="微软雅黑"/>
          <w:color w:val="3E3E3E"/>
        </w:rPr>
        <w:drawing>
          <wp:anchor distT="0" distB="0" distL="114300" distR="114300" simplePos="0" relativeHeight="251658240" behindDoc="0" locked="0" layoutInCell="1" allowOverlap="1">
            <wp:simplePos x="0" y="0"/>
            <wp:positionH relativeFrom="column">
              <wp:posOffset>-17145</wp:posOffset>
            </wp:positionH>
            <wp:positionV relativeFrom="paragraph">
              <wp:posOffset>31750</wp:posOffset>
            </wp:positionV>
            <wp:extent cx="1905000" cy="1895475"/>
            <wp:effectExtent l="19050" t="0" r="0"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cstate="print"/>
                    <a:stretch>
                      <a:fillRect/>
                    </a:stretch>
                  </pic:blipFill>
                  <pic:spPr>
                    <a:xfrm>
                      <a:off x="0" y="0"/>
                      <a:ext cx="1905000" cy="1895475"/>
                    </a:xfrm>
                    <a:prstGeom prst="rect">
                      <a:avLst/>
                    </a:prstGeom>
                    <a:noFill/>
                    <a:ln w="9525">
                      <a:noFill/>
                    </a:ln>
                  </pic:spPr>
                </pic:pic>
              </a:graphicData>
            </a:graphic>
          </wp:anchor>
        </w:drawing>
      </w:r>
    </w:p>
    <w:p>
      <w:pPr>
        <w:pStyle w:val="5"/>
        <w:widowControl/>
        <w:shd w:val="clear" w:color="auto" w:fill="FFFFFF"/>
        <w:spacing w:beforeAutospacing="0" w:afterAutospacing="0" w:line="120" w:lineRule="auto"/>
        <w:jc w:val="right"/>
        <w:rPr>
          <w:rFonts w:ascii="微软雅黑" w:hAnsi="微软雅黑" w:eastAsia="微软雅黑" w:cs="微软雅黑"/>
          <w:color w:val="3E3E3E"/>
        </w:rPr>
      </w:pPr>
      <w:r>
        <w:rPr>
          <w:rStyle w:val="7"/>
          <w:rFonts w:hint="eastAsia" w:ascii="微软雅黑" w:hAnsi="微软雅黑" w:eastAsia="微软雅黑" w:cs="微软雅黑"/>
          <w:color w:val="3E3E3E"/>
          <w:shd w:val="clear" w:color="auto" w:fill="FFFFFF"/>
        </w:rPr>
        <w:t>陈文君</w:t>
      </w:r>
    </w:p>
    <w:p>
      <w:pPr>
        <w:pStyle w:val="5"/>
        <w:widowControl/>
        <w:shd w:val="clear" w:color="auto" w:fill="FFFFFF"/>
        <w:spacing w:beforeAutospacing="0" w:afterAutospacing="0" w:line="36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金融法教授</w:t>
      </w:r>
    </w:p>
    <w:p>
      <w:pPr>
        <w:pStyle w:val="5"/>
        <w:widowControl/>
        <w:shd w:val="clear" w:color="auto" w:fill="FFFFFF"/>
        <w:spacing w:beforeAutospacing="0" w:afterAutospacing="0" w:line="36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区块链商用存证网络法链存证负责人</w:t>
      </w:r>
    </w:p>
    <w:p>
      <w:pPr>
        <w:pStyle w:val="5"/>
        <w:widowControl/>
        <w:shd w:val="clear" w:color="auto" w:fill="FFFFFF"/>
        <w:spacing w:beforeAutospacing="0" w:afterAutospacing="0" w:line="36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大成律师事务所兼职金融律师</w:t>
      </w:r>
    </w:p>
    <w:p>
      <w:pPr>
        <w:pStyle w:val="5"/>
        <w:widowControl/>
        <w:shd w:val="clear" w:color="auto" w:fill="FFFFFF"/>
        <w:spacing w:beforeAutospacing="0" w:afterAutospacing="0" w:line="36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原上海科技金融研究院执行院长</w:t>
      </w:r>
    </w:p>
    <w:p>
      <w:pPr>
        <w:pStyle w:val="5"/>
        <w:widowControl/>
        <w:shd w:val="clear" w:color="auto" w:fill="FFFFFF"/>
        <w:spacing w:beforeAutospacing="0" w:afterAutospacing="0" w:line="36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主持过国家社科基金等国家级课题和多项政府智库服务项目</w:t>
      </w:r>
    </w:p>
    <w:p>
      <w:pPr>
        <w:pStyle w:val="5"/>
        <w:widowControl/>
        <w:shd w:val="clear" w:color="auto" w:fill="FFFFFF"/>
        <w:spacing w:beforeAutospacing="0" w:afterAutospacing="0" w:line="36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我国最早从事区块链研究和实务的专家之一</w:t>
      </w:r>
    </w:p>
    <w:p>
      <w:pPr>
        <w:pStyle w:val="5"/>
        <w:widowControl/>
        <w:shd w:val="clear" w:color="auto" w:fill="FFFFFF"/>
        <w:spacing w:beforeAutospacing="0" w:afterAutospacing="0" w:line="120" w:lineRule="auto"/>
        <w:rPr>
          <w:rFonts w:ascii="微软雅黑" w:hAnsi="微软雅黑" w:eastAsia="微软雅黑" w:cs="微软雅黑"/>
          <w:color w:val="3E3E3E"/>
        </w:rPr>
      </w:pP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b/>
          <w:color w:val="3E3E3E"/>
        </w:rPr>
        <w:drawing>
          <wp:anchor distT="0" distB="0" distL="114300" distR="114300" simplePos="0" relativeHeight="251659264" behindDoc="0" locked="0" layoutInCell="1" allowOverlap="1">
            <wp:simplePos x="0" y="0"/>
            <wp:positionH relativeFrom="column">
              <wp:posOffset>-17145</wp:posOffset>
            </wp:positionH>
            <wp:positionV relativeFrom="paragraph">
              <wp:posOffset>58420</wp:posOffset>
            </wp:positionV>
            <wp:extent cx="1847850" cy="1847850"/>
            <wp:effectExtent l="19050" t="0" r="0" b="0"/>
            <wp:wrapNone/>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cstate="print"/>
                    <a:stretch>
                      <a:fillRect/>
                    </a:stretch>
                  </pic:blipFill>
                  <pic:spPr>
                    <a:xfrm>
                      <a:off x="0" y="0"/>
                      <a:ext cx="1847850" cy="1847850"/>
                    </a:xfrm>
                    <a:prstGeom prst="rect">
                      <a:avLst/>
                    </a:prstGeom>
                    <a:noFill/>
                    <a:ln w="9525">
                      <a:noFill/>
                    </a:ln>
                  </pic:spPr>
                </pic:pic>
              </a:graphicData>
            </a:graphic>
          </wp:anchor>
        </w:drawing>
      </w:r>
      <w:r>
        <w:rPr>
          <w:rStyle w:val="7"/>
          <w:rFonts w:hint="eastAsia" w:ascii="微软雅黑" w:hAnsi="微软雅黑" w:eastAsia="微软雅黑" w:cs="微软雅黑"/>
          <w:color w:val="3E3E3E"/>
          <w:shd w:val="clear" w:color="auto" w:fill="FFFFFF"/>
        </w:rPr>
        <w:t>左鹏</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金丘科技 创始人兼CEO</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工信部中国区块链技术与产业发展论坛顾问</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金融区块链联盟（深圳）理事</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上海财经大学金融科技研究院特聘专家</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历任中软国际金融事业集群总经理</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历任科蓝软件副总经理</w:t>
      </w:r>
    </w:p>
    <w:p>
      <w:pPr>
        <w:pStyle w:val="5"/>
        <w:widowControl/>
        <w:shd w:val="clear" w:color="auto" w:fill="FFFFFF"/>
        <w:spacing w:beforeAutospacing="0" w:afterAutospacing="0" w:line="120" w:lineRule="auto"/>
        <w:rPr>
          <w:rFonts w:ascii="微软雅黑" w:hAnsi="微软雅黑" w:eastAsia="微软雅黑" w:cs="微软雅黑"/>
          <w:color w:val="3E3E3E"/>
        </w:rPr>
      </w:pPr>
    </w:p>
    <w:p>
      <w:pPr>
        <w:pStyle w:val="5"/>
        <w:widowControl/>
        <w:shd w:val="clear" w:color="auto" w:fill="FFFFFF"/>
        <w:spacing w:beforeAutospacing="0" w:afterAutospacing="0" w:line="120" w:lineRule="auto"/>
        <w:jc w:val="right"/>
        <w:rPr>
          <w:rStyle w:val="7"/>
          <w:rFonts w:ascii="微软雅黑" w:hAnsi="微软雅黑" w:eastAsia="微软雅黑" w:cs="微软雅黑"/>
          <w:color w:val="3E3E3E"/>
          <w:shd w:val="clear" w:color="auto" w:fill="FFFFFF"/>
        </w:rPr>
      </w:pP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b/>
          <w:color w:val="3E3E3E"/>
        </w:rPr>
        <w:drawing>
          <wp:anchor distT="0" distB="0" distL="114300" distR="114300" simplePos="0" relativeHeight="251660288" behindDoc="0" locked="0" layoutInCell="1" allowOverlap="1">
            <wp:simplePos x="0" y="0"/>
            <wp:positionH relativeFrom="column">
              <wp:posOffset>-36195</wp:posOffset>
            </wp:positionH>
            <wp:positionV relativeFrom="paragraph">
              <wp:posOffset>19685</wp:posOffset>
            </wp:positionV>
            <wp:extent cx="1866900" cy="1866900"/>
            <wp:effectExtent l="19050" t="0" r="0" b="0"/>
            <wp:wrapNone/>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cstate="print"/>
                    <a:stretch>
                      <a:fillRect/>
                    </a:stretch>
                  </pic:blipFill>
                  <pic:spPr>
                    <a:xfrm>
                      <a:off x="0" y="0"/>
                      <a:ext cx="1866900" cy="1866900"/>
                    </a:xfrm>
                    <a:prstGeom prst="rect">
                      <a:avLst/>
                    </a:prstGeom>
                    <a:noFill/>
                    <a:ln w="9525">
                      <a:noFill/>
                    </a:ln>
                  </pic:spPr>
                </pic:pic>
              </a:graphicData>
            </a:graphic>
          </wp:anchor>
        </w:drawing>
      </w:r>
      <w:r>
        <w:rPr>
          <w:rStyle w:val="7"/>
          <w:rFonts w:hint="eastAsia" w:ascii="微软雅黑" w:hAnsi="微软雅黑" w:eastAsia="微软雅黑" w:cs="微软雅黑"/>
          <w:color w:val="3E3E3E"/>
          <w:shd w:val="clear" w:color="auto" w:fill="FFFFFF"/>
        </w:rPr>
        <w:t>邓辛</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上海财经大学金融学院副教授</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公司金融系主任</w:t>
      </w:r>
    </w:p>
    <w:p>
      <w:pPr>
        <w:pStyle w:val="5"/>
        <w:widowControl/>
        <w:shd w:val="clear" w:color="auto" w:fill="FFFFFF"/>
        <w:spacing w:beforeAutospacing="0" w:afterAutospacing="0" w:line="400" w:lineRule="exact"/>
        <w:jc w:val="right"/>
        <w:rPr>
          <w:rFonts w:ascii="微软雅黑" w:hAnsi="微软雅黑" w:eastAsia="微软雅黑" w:cs="微软雅黑"/>
          <w:color w:val="3E3E3E"/>
        </w:rPr>
      </w:pPr>
      <w:r>
        <w:rPr>
          <w:rFonts w:hint="eastAsia" w:ascii="微软雅黑" w:hAnsi="微软雅黑" w:eastAsia="微软雅黑" w:cs="微软雅黑"/>
          <w:color w:val="3E3E3E"/>
          <w:sz w:val="21"/>
          <w:szCs w:val="21"/>
          <w:shd w:val="clear" w:color="auto" w:fill="FFFFFF"/>
        </w:rPr>
        <w:t>万向区块链学术顾问</w:t>
      </w:r>
    </w:p>
    <w:p>
      <w:pPr>
        <w:pStyle w:val="5"/>
        <w:widowControl/>
        <w:shd w:val="clear" w:color="auto" w:fill="FFFFFF"/>
        <w:spacing w:beforeAutospacing="0" w:afterAutospacing="0" w:line="120" w:lineRule="auto"/>
        <w:jc w:val="both"/>
        <w:rPr>
          <w:rFonts w:ascii="微软雅黑" w:hAnsi="微软雅黑" w:eastAsia="微软雅黑" w:cs="微软雅黑"/>
          <w:color w:val="3E3E3E"/>
        </w:rPr>
      </w:pPr>
    </w:p>
    <w:p>
      <w:pPr>
        <w:pStyle w:val="5"/>
        <w:widowControl/>
        <w:shd w:val="clear" w:color="auto" w:fill="FFFFFF"/>
        <w:spacing w:beforeAutospacing="0" w:afterAutospacing="0" w:line="120" w:lineRule="auto"/>
        <w:jc w:val="both"/>
        <w:rPr>
          <w:rStyle w:val="7"/>
          <w:rFonts w:ascii="微软雅黑" w:hAnsi="微软雅黑" w:eastAsia="微软雅黑" w:cs="微软雅黑"/>
          <w:color w:val="3E3E3E"/>
          <w:shd w:val="clear" w:color="auto" w:fill="FFFFFF"/>
        </w:rPr>
      </w:pPr>
      <w:r>
        <w:rPr>
          <w:rStyle w:val="7"/>
          <w:rFonts w:hint="eastAsia" w:ascii="微软雅黑" w:hAnsi="微软雅黑" w:eastAsia="微软雅黑" w:cs="微软雅黑"/>
          <w:color w:val="3E3E3E"/>
          <w:shd w:val="clear" w:color="auto" w:fill="FFFFFF"/>
        </w:rPr>
        <w:t>【学习安排】</w:t>
      </w:r>
    </w:p>
    <w:p>
      <w:pPr>
        <w:pStyle w:val="5"/>
        <w:widowControl/>
        <w:shd w:val="clear" w:color="auto" w:fill="FFFFFF"/>
        <w:spacing w:beforeAutospacing="0" w:afterAutospacing="0" w:line="120" w:lineRule="auto"/>
        <w:jc w:val="both"/>
        <w:rPr>
          <w:rStyle w:val="7"/>
          <w:rFonts w:hint="eastAsia" w:ascii="微软雅黑" w:hAnsi="微软雅黑" w:eastAsia="微软雅黑" w:cs="微软雅黑"/>
          <w:color w:val="3E3E3E"/>
          <w:shd w:val="clear" w:color="auto" w:fill="FFFFFF"/>
        </w:rPr>
      </w:pPr>
    </w:p>
    <w:p>
      <w:pPr>
        <w:pStyle w:val="5"/>
        <w:widowControl/>
        <w:shd w:val="clear" w:color="auto" w:fill="FFFFFF"/>
        <w:spacing w:beforeAutospacing="0" w:afterAutospacing="0" w:line="120" w:lineRule="auto"/>
        <w:jc w:val="both"/>
        <w:rPr>
          <w:rFonts w:ascii="微软雅黑" w:hAnsi="微软雅黑" w:eastAsia="微软雅黑" w:cs="微软雅黑"/>
          <w:color w:val="3E3E3E"/>
        </w:rPr>
      </w:pPr>
      <w:r>
        <w:rPr>
          <w:rStyle w:val="7"/>
          <w:rFonts w:hint="eastAsia" w:ascii="微软雅黑" w:hAnsi="微软雅黑" w:eastAsia="微软雅黑" w:cs="微软雅黑"/>
          <w:color w:val="3E3E3E"/>
          <w:shd w:val="clear" w:color="auto" w:fill="FFFFFF"/>
        </w:rPr>
        <w:t>【学制安排】</w:t>
      </w:r>
    </w:p>
    <w:p>
      <w:pPr>
        <w:pStyle w:val="5"/>
        <w:widowControl/>
        <w:shd w:val="clear" w:color="auto" w:fill="FFFFFF"/>
        <w:spacing w:beforeAutospacing="0" w:afterAutospacing="0" w:line="120" w:lineRule="auto"/>
        <w:jc w:val="both"/>
        <w:rPr>
          <w:rFonts w:ascii="微软雅黑" w:hAnsi="微软雅黑" w:eastAsia="微软雅黑" w:cs="微软雅黑"/>
          <w:color w:val="3E3E3E"/>
        </w:rPr>
      </w:pPr>
      <w:r>
        <w:rPr>
          <w:rFonts w:hint="eastAsia" w:ascii="微软雅黑" w:hAnsi="微软雅黑" w:eastAsia="微软雅黑" w:cs="微软雅黑"/>
          <w:color w:val="3E3E3E"/>
          <w:shd w:val="clear" w:color="auto" w:fill="FFFFFF"/>
        </w:rPr>
        <w:t>学制半年，每两月集中授课2天</w:t>
      </w:r>
    </w:p>
    <w:p>
      <w:pPr>
        <w:pStyle w:val="5"/>
        <w:widowControl/>
        <w:shd w:val="clear" w:color="auto" w:fill="FFFFFF"/>
        <w:spacing w:beforeAutospacing="0" w:afterAutospacing="0" w:line="120" w:lineRule="auto"/>
        <w:jc w:val="both"/>
        <w:rPr>
          <w:rFonts w:ascii="微软雅黑" w:hAnsi="微软雅黑" w:eastAsia="微软雅黑" w:cs="微软雅黑"/>
          <w:color w:val="3E3E3E"/>
        </w:rPr>
      </w:pPr>
      <w:r>
        <w:rPr>
          <w:rStyle w:val="7"/>
          <w:rFonts w:hint="eastAsia" w:ascii="微软雅黑" w:hAnsi="微软雅黑" w:eastAsia="微软雅黑" w:cs="微软雅黑"/>
          <w:color w:val="3E3E3E"/>
          <w:shd w:val="clear" w:color="auto" w:fill="FFFFFF"/>
        </w:rPr>
        <w:t>【学习费用】</w:t>
      </w:r>
    </w:p>
    <w:p>
      <w:pPr>
        <w:pStyle w:val="5"/>
        <w:widowControl/>
        <w:numPr>
          <w:ilvl w:val="0"/>
          <w:numId w:val="1"/>
        </w:numPr>
        <w:shd w:val="clear" w:color="auto" w:fill="FFFFFF"/>
        <w:spacing w:beforeAutospacing="0" w:afterAutospacing="0" w:line="120" w:lineRule="auto"/>
        <w:jc w:val="both"/>
        <w:rPr>
          <w:rFonts w:hint="eastAsia" w:ascii="微软雅黑" w:hAnsi="微软雅黑" w:eastAsia="微软雅黑" w:cs="微软雅黑"/>
          <w:color w:val="3E3E3E"/>
          <w:shd w:val="clear" w:color="auto" w:fill="FFFFFF"/>
        </w:rPr>
      </w:pPr>
      <w:r>
        <w:rPr>
          <w:rFonts w:hint="eastAsia" w:ascii="微软雅黑" w:hAnsi="微软雅黑" w:eastAsia="微软雅黑" w:cs="微软雅黑"/>
          <w:color w:val="3E3E3E"/>
          <w:shd w:val="clear" w:color="auto" w:fill="FFFFFF"/>
        </w:rPr>
        <w:t>RMB 2万元/人（学员学习期间的食宿费、交通费自理）</w:t>
      </w:r>
    </w:p>
    <w:p>
      <w:pPr>
        <w:pStyle w:val="5"/>
        <w:widowControl/>
        <w:numPr>
          <w:ilvl w:val="0"/>
          <w:numId w:val="0"/>
        </w:numPr>
        <w:shd w:val="clear" w:color="auto" w:fill="FFFFFF"/>
        <w:spacing w:beforeAutospacing="0" w:afterAutospacing="0" w:line="120" w:lineRule="auto"/>
        <w:ind w:firstLine="1761" w:firstLineChars="400"/>
        <w:jc w:val="both"/>
        <w:rPr>
          <w:rStyle w:val="7"/>
          <w:rFonts w:ascii="微软雅黑" w:hAnsi="微软雅黑" w:eastAsia="微软雅黑" w:cs="Helvetica Neue"/>
          <w:color w:val="3E3E3E"/>
          <w:sz w:val="44"/>
          <w:szCs w:val="44"/>
          <w:shd w:val="clear" w:color="auto" w:fill="FFFFFF"/>
        </w:rPr>
      </w:pPr>
      <w:r>
        <w:rPr>
          <w:rStyle w:val="7"/>
          <w:rFonts w:ascii="微软雅黑" w:hAnsi="微软雅黑" w:eastAsia="微软雅黑" w:cs="Helvetica Neue"/>
          <w:color w:val="3E3E3E"/>
          <w:sz w:val="44"/>
          <w:szCs w:val="44"/>
          <w:shd w:val="clear" w:color="auto" w:fill="FFFFFF"/>
        </w:rPr>
        <w:t>全球区块链 · 领袖研修班</w:t>
      </w:r>
    </w:p>
    <w:p>
      <w:pPr>
        <w:pStyle w:val="5"/>
        <w:widowControl/>
        <w:numPr>
          <w:ilvl w:val="0"/>
          <w:numId w:val="0"/>
        </w:numPr>
        <w:shd w:val="clear" w:color="auto" w:fill="FFFFFF"/>
        <w:spacing w:beforeAutospacing="0" w:afterAutospacing="0" w:line="120" w:lineRule="auto"/>
        <w:ind w:firstLine="3522" w:firstLineChars="800"/>
        <w:jc w:val="both"/>
        <w:rPr>
          <w:rStyle w:val="7"/>
          <w:rFonts w:hint="eastAsia" w:ascii="微软雅黑" w:hAnsi="微软雅黑" w:eastAsia="微软雅黑" w:cs="Helvetica Neue"/>
          <w:color w:val="3E3E3E"/>
          <w:sz w:val="44"/>
          <w:szCs w:val="44"/>
          <w:shd w:val="clear" w:color="auto" w:fill="FFFFFF"/>
          <w:lang w:eastAsia="zh-CN"/>
        </w:rPr>
      </w:pPr>
      <w:r>
        <w:rPr>
          <w:rStyle w:val="7"/>
          <w:rFonts w:hint="eastAsia" w:ascii="微软雅黑" w:hAnsi="微软雅黑" w:eastAsia="微软雅黑" w:cs="Helvetica Neue"/>
          <w:color w:val="3E3E3E"/>
          <w:sz w:val="44"/>
          <w:szCs w:val="44"/>
          <w:shd w:val="clear" w:color="auto" w:fill="FFFFFF"/>
          <w:lang w:eastAsia="zh-CN"/>
        </w:rPr>
        <w:t>报名表</w:t>
      </w:r>
    </w:p>
    <w:tbl>
      <w:tblPr>
        <w:tblStyle w:val="10"/>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720"/>
        <w:gridCol w:w="360"/>
        <w:gridCol w:w="180"/>
        <w:gridCol w:w="720"/>
        <w:gridCol w:w="540"/>
        <w:gridCol w:w="1080"/>
        <w:gridCol w:w="1080"/>
        <w:gridCol w:w="12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vAlign w:val="center"/>
          </w:tcPr>
          <w:p>
            <w:pPr>
              <w:spacing w:before="156" w:beforeLines="50" w:after="156" w:afterLines="50" w:line="260" w:lineRule="exact"/>
              <w:rPr>
                <w:rFonts w:hint="eastAsia"/>
                <w:b/>
                <w:bCs/>
              </w:rPr>
            </w:pPr>
            <w:r>
              <w:rPr>
                <w:rFonts w:hint="eastAsia"/>
                <w:b/>
                <w:bCs/>
              </w:rPr>
              <w:t>姓    名</w:t>
            </w:r>
          </w:p>
        </w:tc>
        <w:tc>
          <w:tcPr>
            <w:tcW w:w="1080" w:type="dxa"/>
            <w:vAlign w:val="center"/>
          </w:tcPr>
          <w:p>
            <w:pPr>
              <w:spacing w:before="156" w:beforeLines="50" w:after="156" w:afterLines="50" w:line="260" w:lineRule="exact"/>
              <w:rPr>
                <w:rFonts w:hint="eastAsia" w:ascii="宋体" w:hAnsi="宋体"/>
                <w:b/>
                <w:bCs/>
                <w:szCs w:val="21"/>
              </w:rPr>
            </w:pPr>
          </w:p>
        </w:tc>
        <w:tc>
          <w:tcPr>
            <w:tcW w:w="72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性别</w:t>
            </w:r>
          </w:p>
        </w:tc>
        <w:tc>
          <w:tcPr>
            <w:tcW w:w="540" w:type="dxa"/>
            <w:gridSpan w:val="2"/>
            <w:vAlign w:val="center"/>
          </w:tcPr>
          <w:p>
            <w:pPr>
              <w:spacing w:before="156" w:beforeLines="50" w:after="156" w:afterLines="50" w:line="260" w:lineRule="exact"/>
              <w:rPr>
                <w:rFonts w:hint="eastAsia" w:ascii="宋体" w:hAnsi="宋体"/>
                <w:b/>
                <w:bCs/>
                <w:szCs w:val="21"/>
              </w:rPr>
            </w:pPr>
          </w:p>
        </w:tc>
        <w:tc>
          <w:tcPr>
            <w:tcW w:w="72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民族</w:t>
            </w:r>
          </w:p>
        </w:tc>
        <w:tc>
          <w:tcPr>
            <w:tcW w:w="540" w:type="dxa"/>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出生日期</w:t>
            </w:r>
          </w:p>
        </w:tc>
        <w:tc>
          <w:tcPr>
            <w:tcW w:w="1080" w:type="dxa"/>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职    务</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620" w:type="dxa"/>
            <w:vAlign w:val="center"/>
          </w:tcPr>
          <w:p>
            <w:pPr>
              <w:spacing w:before="156" w:beforeLines="50" w:after="156" w:afterLines="50" w:line="260" w:lineRule="exact"/>
              <w:rPr>
                <w:rFonts w:hint="eastAsia"/>
                <w:b/>
                <w:bCs/>
              </w:rPr>
            </w:pPr>
            <w:r>
              <w:rPr>
                <w:rFonts w:hint="eastAsia"/>
                <w:b/>
                <w:bCs/>
              </w:rPr>
              <w:t>毕业学校</w:t>
            </w:r>
          </w:p>
        </w:tc>
        <w:tc>
          <w:tcPr>
            <w:tcW w:w="3600" w:type="dxa"/>
            <w:gridSpan w:val="6"/>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专    业</w:t>
            </w:r>
          </w:p>
        </w:tc>
        <w:tc>
          <w:tcPr>
            <w:tcW w:w="1080" w:type="dxa"/>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最高学历</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620" w:type="dxa"/>
            <w:vAlign w:val="center"/>
          </w:tcPr>
          <w:p>
            <w:pPr>
              <w:spacing w:before="156" w:beforeLines="50" w:after="156" w:afterLines="50" w:line="260" w:lineRule="exact"/>
              <w:rPr>
                <w:rFonts w:hint="eastAsia"/>
                <w:b/>
                <w:bCs/>
              </w:rPr>
            </w:pPr>
            <w:r>
              <w:rPr>
                <w:rFonts w:hint="eastAsia"/>
                <w:b/>
                <w:bCs/>
              </w:rPr>
              <w:t>企业/单位名称</w:t>
            </w:r>
          </w:p>
        </w:tc>
        <w:tc>
          <w:tcPr>
            <w:tcW w:w="3600" w:type="dxa"/>
            <w:gridSpan w:val="6"/>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年营业额</w:t>
            </w:r>
          </w:p>
        </w:tc>
        <w:tc>
          <w:tcPr>
            <w:tcW w:w="1080" w:type="dxa"/>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员工人数</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trPr>
        <w:tc>
          <w:tcPr>
            <w:tcW w:w="1620" w:type="dxa"/>
            <w:vAlign w:val="center"/>
          </w:tcPr>
          <w:p>
            <w:pPr>
              <w:spacing w:before="156" w:beforeLines="50" w:after="156" w:afterLines="50" w:line="260" w:lineRule="exact"/>
              <w:rPr>
                <w:rFonts w:hint="eastAsia"/>
                <w:b/>
                <w:bCs/>
              </w:rPr>
            </w:pPr>
            <w:r>
              <w:rPr>
                <w:rFonts w:hint="eastAsia"/>
                <w:b/>
                <w:bCs/>
              </w:rPr>
              <w:t>联系地址</w:t>
            </w:r>
          </w:p>
        </w:tc>
        <w:tc>
          <w:tcPr>
            <w:tcW w:w="5760" w:type="dxa"/>
            <w:gridSpan w:val="8"/>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邮    编</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trPr>
        <w:tc>
          <w:tcPr>
            <w:tcW w:w="1620" w:type="dxa"/>
            <w:vAlign w:val="center"/>
          </w:tcPr>
          <w:p>
            <w:pPr>
              <w:spacing w:before="156" w:beforeLines="50" w:after="156" w:afterLines="50" w:line="260" w:lineRule="exact"/>
              <w:rPr>
                <w:rFonts w:hint="eastAsia"/>
                <w:b/>
                <w:bCs/>
              </w:rPr>
            </w:pPr>
            <w:r>
              <w:rPr>
                <w:rFonts w:hint="eastAsia"/>
                <w:b/>
                <w:bCs/>
              </w:rPr>
              <w:t>联系电话</w:t>
            </w:r>
          </w:p>
        </w:tc>
        <w:tc>
          <w:tcPr>
            <w:tcW w:w="2160" w:type="dxa"/>
            <w:gridSpan w:val="3"/>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办公：</w:t>
            </w:r>
          </w:p>
        </w:tc>
        <w:tc>
          <w:tcPr>
            <w:tcW w:w="2520" w:type="dxa"/>
            <w:gridSpan w:val="4"/>
            <w:vAlign w:val="center"/>
          </w:tcPr>
          <w:p>
            <w:pPr>
              <w:widowControl/>
              <w:spacing w:before="156" w:beforeLines="50" w:after="156" w:afterLines="50" w:line="260" w:lineRule="exact"/>
              <w:rPr>
                <w:rFonts w:hint="eastAsia" w:ascii="宋体" w:hAnsi="宋体"/>
                <w:b/>
                <w:bCs/>
                <w:szCs w:val="21"/>
              </w:rPr>
            </w:pPr>
            <w:r>
              <w:rPr>
                <w:rFonts w:hint="eastAsia" w:ascii="宋体" w:hAnsi="宋体"/>
                <w:b/>
                <w:bCs/>
                <w:szCs w:val="21"/>
              </w:rPr>
              <w:t>传真：</w:t>
            </w:r>
          </w:p>
        </w:tc>
        <w:tc>
          <w:tcPr>
            <w:tcW w:w="3400" w:type="dxa"/>
            <w:gridSpan w:val="3"/>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62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公司网址</w:t>
            </w:r>
          </w:p>
        </w:tc>
        <w:tc>
          <w:tcPr>
            <w:tcW w:w="3600" w:type="dxa"/>
            <w:gridSpan w:val="6"/>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E-mail</w:t>
            </w:r>
          </w:p>
        </w:tc>
        <w:tc>
          <w:tcPr>
            <w:tcW w:w="3400" w:type="dxa"/>
            <w:gridSpan w:val="3"/>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1620" w:type="dxa"/>
            <w:vAlign w:val="center"/>
          </w:tcPr>
          <w:p>
            <w:pPr>
              <w:spacing w:before="156" w:beforeLines="50" w:after="156" w:afterLines="50" w:line="260" w:lineRule="exact"/>
              <w:rPr>
                <w:rFonts w:hint="eastAsia"/>
                <w:b/>
                <w:bCs/>
              </w:rPr>
            </w:pPr>
            <w:r>
              <w:rPr>
                <w:rFonts w:hint="eastAsia"/>
                <w:b/>
                <w:bCs/>
              </w:rPr>
              <w:t>身份证号</w:t>
            </w:r>
          </w:p>
        </w:tc>
        <w:tc>
          <w:tcPr>
            <w:tcW w:w="3600" w:type="dxa"/>
            <w:gridSpan w:val="6"/>
            <w:vAlign w:val="center"/>
          </w:tcPr>
          <w:p>
            <w:pPr>
              <w:spacing w:before="156" w:beforeLines="50" w:after="156" w:afterLines="50" w:line="260" w:lineRule="exact"/>
              <w:rPr>
                <w:rFonts w:hint="eastAsia"/>
                <w:b/>
                <w:bCs/>
              </w:rPr>
            </w:pPr>
          </w:p>
        </w:tc>
        <w:tc>
          <w:tcPr>
            <w:tcW w:w="1080" w:type="dxa"/>
            <w:vAlign w:val="center"/>
          </w:tcPr>
          <w:p>
            <w:pPr>
              <w:spacing w:before="156" w:beforeLines="50" w:after="156" w:afterLines="50" w:line="260" w:lineRule="exact"/>
              <w:rPr>
                <w:rFonts w:hint="eastAsia"/>
                <w:b/>
                <w:bCs/>
              </w:rPr>
            </w:pPr>
            <w:r>
              <w:rPr>
                <w:rFonts w:hint="eastAsia"/>
                <w:b/>
                <w:bCs/>
              </w:rPr>
              <w:t>籍  贯</w:t>
            </w:r>
          </w:p>
        </w:tc>
        <w:tc>
          <w:tcPr>
            <w:tcW w:w="3400" w:type="dxa"/>
            <w:gridSpan w:val="3"/>
            <w:vAlign w:val="center"/>
          </w:tcPr>
          <w:p>
            <w:pPr>
              <w:spacing w:before="156" w:beforeLines="50" w:after="156" w:afterLines="50" w:line="260" w:lineRule="exac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trPr>
        <w:tc>
          <w:tcPr>
            <w:tcW w:w="1620" w:type="dxa"/>
            <w:vAlign w:val="center"/>
          </w:tcPr>
          <w:p>
            <w:pPr>
              <w:spacing w:before="156" w:beforeLines="50" w:after="156" w:afterLines="50" w:line="260" w:lineRule="exact"/>
              <w:rPr>
                <w:rFonts w:hint="eastAsia"/>
                <w:b/>
                <w:bCs/>
              </w:rPr>
            </w:pPr>
            <w:r>
              <w:rPr>
                <w:rFonts w:hint="eastAsia"/>
                <w:b/>
                <w:bCs/>
              </w:rPr>
              <w:t>工    作</w:t>
            </w:r>
          </w:p>
          <w:p>
            <w:pPr>
              <w:spacing w:before="156" w:beforeLines="50" w:after="156" w:afterLines="50" w:line="260" w:lineRule="exact"/>
              <w:rPr>
                <w:rFonts w:hint="eastAsia"/>
                <w:b/>
                <w:bCs/>
              </w:rPr>
            </w:pPr>
            <w:r>
              <w:rPr>
                <w:rFonts w:hint="eastAsia"/>
                <w:b/>
                <w:bCs/>
              </w:rPr>
              <w:t>经    历</w:t>
            </w:r>
          </w:p>
          <w:p>
            <w:pPr>
              <w:spacing w:before="156" w:beforeLines="50" w:after="156" w:afterLines="50" w:line="260" w:lineRule="exact"/>
              <w:rPr>
                <w:rFonts w:hint="eastAsia"/>
                <w:b/>
                <w:bCs/>
              </w:rPr>
            </w:pPr>
            <w:r>
              <w:rPr>
                <w:rFonts w:hint="eastAsia"/>
                <w:b/>
                <w:bCs/>
              </w:rPr>
              <w:t>简    介</w:t>
            </w:r>
          </w:p>
        </w:tc>
        <w:tc>
          <w:tcPr>
            <w:tcW w:w="8080" w:type="dxa"/>
            <w:gridSpan w:val="10"/>
            <w:vAlign w:val="center"/>
          </w:tcPr>
          <w:p>
            <w:pPr>
              <w:spacing w:before="156" w:beforeLines="50" w:after="156" w:afterLines="50" w:line="260" w:lineRule="exact"/>
              <w:rPr>
                <w:rFonts w:hint="eastAsia"/>
                <w:b/>
                <w:bCs/>
              </w:rPr>
            </w:pPr>
          </w:p>
          <w:p>
            <w:pPr>
              <w:spacing w:before="156" w:beforeLines="50" w:after="156" w:afterLines="50" w:line="260" w:lineRule="exact"/>
              <w:rPr>
                <w:rFonts w:hint="eastAsia"/>
                <w:b/>
                <w:bCs/>
              </w:rPr>
            </w:pPr>
          </w:p>
          <w:p>
            <w:pPr>
              <w:spacing w:before="156" w:beforeLines="50" w:after="156" w:afterLines="50" w:line="260" w:lineRule="exac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1620" w:type="dxa"/>
            <w:vAlign w:val="center"/>
          </w:tcPr>
          <w:p>
            <w:pPr>
              <w:spacing w:before="156" w:beforeLines="50" w:after="156" w:afterLines="50" w:line="260" w:lineRule="exact"/>
              <w:rPr>
                <w:rFonts w:hint="eastAsia"/>
                <w:b/>
                <w:bCs/>
              </w:rPr>
            </w:pPr>
            <w:r>
              <w:rPr>
                <w:rFonts w:hint="eastAsia"/>
                <w:b/>
                <w:bCs/>
              </w:rPr>
              <w:t>您对教学的</w:t>
            </w:r>
          </w:p>
          <w:p>
            <w:pPr>
              <w:spacing w:before="156" w:beforeLines="50" w:after="156" w:afterLines="50" w:line="260" w:lineRule="exact"/>
              <w:rPr>
                <w:rFonts w:hint="eastAsia"/>
                <w:b/>
                <w:bCs/>
              </w:rPr>
            </w:pPr>
            <w:r>
              <w:rPr>
                <w:rFonts w:hint="eastAsia"/>
                <w:b/>
                <w:bCs/>
              </w:rPr>
              <w:t>要求与建议</w:t>
            </w:r>
          </w:p>
        </w:tc>
        <w:tc>
          <w:tcPr>
            <w:tcW w:w="8080" w:type="dxa"/>
            <w:gridSpan w:val="10"/>
            <w:vAlign w:val="center"/>
          </w:tcPr>
          <w:p>
            <w:pPr>
              <w:spacing w:before="156" w:beforeLines="50" w:after="156" w:afterLines="50" w:line="260" w:lineRule="exact"/>
              <w:rPr>
                <w:rFonts w:hint="eastAsia"/>
                <w:b/>
                <w:bCs/>
              </w:rPr>
            </w:pPr>
          </w:p>
          <w:p>
            <w:pPr>
              <w:spacing w:before="156" w:beforeLines="50" w:after="156" w:afterLines="50" w:line="260" w:lineRule="exac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1620" w:type="dxa"/>
            <w:vAlign w:val="center"/>
          </w:tcPr>
          <w:p>
            <w:pPr>
              <w:spacing w:before="156" w:beforeLines="50" w:after="156" w:afterLines="50" w:line="260" w:lineRule="exact"/>
              <w:rPr>
                <w:rFonts w:hint="eastAsia"/>
                <w:b/>
                <w:bCs/>
              </w:rPr>
            </w:pPr>
            <w:r>
              <w:rPr>
                <w:rFonts w:hint="eastAsia"/>
                <w:b/>
                <w:bCs/>
              </w:rPr>
              <w:t>您是通过什么渠道了解本期招生信息的？</w:t>
            </w:r>
          </w:p>
        </w:tc>
        <w:tc>
          <w:tcPr>
            <w:tcW w:w="8080" w:type="dxa"/>
            <w:gridSpan w:val="10"/>
            <w:vAlign w:val="center"/>
          </w:tcPr>
          <w:p>
            <w:pPr>
              <w:spacing w:before="156" w:beforeLines="50" w:after="156" w:afterLines="50" w:line="260" w:lineRule="exact"/>
              <w:rPr>
                <w:rFonts w:ascii="宋体" w:hAnsi="宋体"/>
                <w:color w:val="000000"/>
              </w:rPr>
            </w:pPr>
            <w:r>
              <w:rPr>
                <w:rFonts w:hint="eastAsia" w:ascii="宋体" w:hAnsi="宋体"/>
                <w:color w:val="000000"/>
              </w:rPr>
              <w:t>（请在确认项前</w:t>
            </w:r>
            <w:r>
              <w:rPr>
                <w:rFonts w:hint="eastAsia" w:ascii="宋体" w:hAnsi="宋体" w:cs="Arial"/>
                <w:b/>
                <w:bCs/>
                <w:color w:val="000000"/>
                <w:szCs w:val="36"/>
              </w:rPr>
              <w:t>□</w:t>
            </w:r>
            <w:r>
              <w:rPr>
                <w:rFonts w:hint="eastAsia" w:ascii="宋体" w:hAnsi="宋体"/>
                <w:color w:val="000000"/>
              </w:rPr>
              <w:t>内划</w:t>
            </w:r>
            <w:r>
              <w:rPr>
                <w:rFonts w:ascii="宋体" w:hAnsi="宋体"/>
                <w:color w:val="000000"/>
              </w:rPr>
              <w:t>√并在括号内填上名称）</w:t>
            </w:r>
          </w:p>
          <w:p>
            <w:pPr>
              <w:tabs>
                <w:tab w:val="left" w:pos="4096"/>
                <w:tab w:val="right" w:pos="7884"/>
              </w:tabs>
              <w:spacing w:before="156" w:beforeLines="50" w:after="156" w:afterLines="50" w:line="260" w:lineRule="exact"/>
              <w:rPr>
                <w:rFonts w:hint="eastAsia" w:ascii="宋体" w:hAnsi="宋体" w:cs="Arial"/>
                <w:bCs/>
                <w:color w:val="000000"/>
              </w:rPr>
            </w:pPr>
            <w:r>
              <w:rPr>
                <w:rFonts w:hint="eastAsia" w:ascii="宋体" w:hAnsi="宋体"/>
                <w:color w:val="000000"/>
              </w:rPr>
              <w:t xml:space="preserve">报纸/杂志  </w:t>
            </w:r>
            <w:r>
              <w:rPr>
                <w:rFonts w:hint="eastAsia" w:ascii="宋体" w:hAnsi="宋体" w:cs="Arial"/>
                <w:b/>
                <w:bCs/>
                <w:color w:val="000000"/>
                <w:szCs w:val="36"/>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 xml:space="preserve">）  </w:t>
            </w:r>
            <w:r>
              <w:rPr>
                <w:rFonts w:hint="eastAsia" w:ascii="宋体" w:hAnsi="宋体" w:cs="Arial"/>
                <w:bCs/>
                <w:color w:val="000000"/>
              </w:rPr>
              <w:t xml:space="preserve"> 网站</w:t>
            </w:r>
            <w:r>
              <w:rPr>
                <w:rFonts w:hint="eastAsia" w:ascii="宋体" w:hAnsi="宋体" w:cs="Arial"/>
                <w:b/>
                <w:bCs/>
                <w:color w:val="000000"/>
                <w:szCs w:val="36"/>
              </w:rPr>
              <w:t xml:space="preserve">□ </w:t>
            </w:r>
            <w:r>
              <w:rPr>
                <w:rFonts w:hint="eastAsia" w:ascii="宋体" w:hAnsi="宋体" w:cs="Arial"/>
                <w:bCs/>
                <w:color w:val="000000"/>
              </w:rPr>
              <w:t>（</w:t>
            </w:r>
            <w:r>
              <w:rPr>
                <w:rFonts w:ascii="宋体" w:hAnsi="宋体" w:cs="Arial"/>
                <w:bCs/>
                <w:color w:val="000000"/>
              </w:rPr>
              <w:t xml:space="preserve">                   ）  </w:t>
            </w:r>
          </w:p>
          <w:p>
            <w:pPr>
              <w:tabs>
                <w:tab w:val="left" w:pos="4096"/>
                <w:tab w:val="right" w:pos="7884"/>
              </w:tabs>
              <w:spacing w:before="156" w:beforeLines="50" w:after="156" w:afterLines="50" w:line="260" w:lineRule="exact"/>
              <w:rPr>
                <w:rFonts w:hint="eastAsia" w:ascii="宋体" w:hAnsi="宋体" w:cs="Arial"/>
                <w:bCs/>
                <w:color w:val="000000"/>
              </w:rPr>
            </w:pPr>
            <w:r>
              <w:rPr>
                <w:rFonts w:ascii="宋体" w:hAnsi="宋体" w:cs="Arial"/>
                <w:bCs/>
                <w:color w:val="000000"/>
              </w:rPr>
              <w:t>推荐人</w:t>
            </w:r>
            <w:r>
              <w:rPr>
                <w:rFonts w:hint="eastAsia" w:ascii="宋体" w:hAnsi="宋体" w:cs="Arial"/>
                <w:bCs/>
                <w:color w:val="000000"/>
              </w:rPr>
              <w:t>/</w:t>
            </w:r>
            <w:r>
              <w:rPr>
                <w:rFonts w:ascii="宋体" w:hAnsi="宋体" w:cs="Arial"/>
                <w:bCs/>
                <w:color w:val="000000"/>
              </w:rPr>
              <w:t>单位</w:t>
            </w:r>
            <w:r>
              <w:rPr>
                <w:rFonts w:hint="eastAsia" w:ascii="宋体" w:hAnsi="宋体" w:cs="Arial"/>
                <w:b/>
                <w:bCs/>
                <w:color w:val="000000"/>
                <w:szCs w:val="36"/>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w:t>
            </w:r>
            <w:r>
              <w:rPr>
                <w:rFonts w:hint="eastAsia" w:ascii="宋体" w:hAnsi="宋体" w:cs="Arial"/>
                <w:bCs/>
                <w:color w:val="000000"/>
              </w:rPr>
              <w:t xml:space="preserve">   其他</w:t>
            </w:r>
            <w:r>
              <w:rPr>
                <w:rFonts w:hint="eastAsia" w:ascii="宋体" w:hAnsi="宋体" w:cs="Arial"/>
                <w:b/>
                <w:color w:val="000000"/>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 xml:space="preserve">）  </w:t>
            </w:r>
            <w:r>
              <w:rPr>
                <w:rFonts w:ascii="宋体" w:hAnsi="宋体" w:cs="Arial"/>
                <w:b/>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1620" w:type="dxa"/>
            <w:vAlign w:val="center"/>
          </w:tcPr>
          <w:p>
            <w:pPr>
              <w:spacing w:before="156" w:beforeLines="50" w:after="156" w:afterLines="50" w:line="260" w:lineRule="exact"/>
              <w:rPr>
                <w:rFonts w:hint="eastAsia"/>
                <w:b/>
                <w:bCs/>
              </w:rPr>
            </w:pPr>
            <w:r>
              <w:rPr>
                <w:rFonts w:hint="eastAsia"/>
                <w:b/>
                <w:bCs/>
              </w:rPr>
              <w:t>招 生 办</w:t>
            </w:r>
          </w:p>
          <w:p>
            <w:pPr>
              <w:spacing w:before="156" w:beforeLines="50" w:after="156" w:afterLines="50" w:line="260" w:lineRule="exact"/>
              <w:rPr>
                <w:rFonts w:hint="eastAsia"/>
                <w:b/>
                <w:bCs/>
              </w:rPr>
            </w:pPr>
            <w:r>
              <w:rPr>
                <w:rFonts w:hint="eastAsia"/>
                <w:b/>
                <w:bCs/>
              </w:rPr>
              <w:t>联    系</w:t>
            </w:r>
          </w:p>
          <w:p>
            <w:pPr>
              <w:spacing w:before="156" w:beforeLines="50" w:after="156" w:afterLines="50" w:line="260" w:lineRule="exact"/>
              <w:rPr>
                <w:rFonts w:hint="eastAsia"/>
                <w:b/>
                <w:bCs/>
              </w:rPr>
            </w:pPr>
            <w:r>
              <w:rPr>
                <w:rFonts w:hint="eastAsia"/>
                <w:b/>
                <w:bCs/>
              </w:rPr>
              <w:t>方    式</w:t>
            </w:r>
          </w:p>
        </w:tc>
        <w:tc>
          <w:tcPr>
            <w:tcW w:w="8080" w:type="dxa"/>
            <w:gridSpan w:val="10"/>
            <w:vAlign w:val="center"/>
          </w:tcPr>
          <w:p>
            <w:pPr>
              <w:tabs>
                <w:tab w:val="left" w:pos="360"/>
                <w:tab w:val="left" w:pos="720"/>
              </w:tabs>
              <w:autoSpaceDE w:val="0"/>
              <w:autoSpaceDN w:val="0"/>
              <w:adjustRightInd w:val="0"/>
              <w:spacing w:before="156" w:beforeLines="50" w:after="156" w:afterLines="50" w:line="320" w:lineRule="exact"/>
              <w:ind w:firstLine="105" w:firstLineChars="50"/>
              <w:rPr>
                <w:rFonts w:hint="eastAsia" w:ascii="宋体" w:hAnsi="宋体" w:cs="楷体_GB2312"/>
                <w:kern w:val="0"/>
                <w:szCs w:val="21"/>
              </w:rPr>
            </w:pPr>
            <w:r>
              <w:rPr>
                <w:rFonts w:hint="eastAsia" w:ascii="宋体" w:hAnsi="宋体" w:cs="楷体_GB2312"/>
                <w:kern w:val="0"/>
                <w:szCs w:val="21"/>
              </w:rPr>
              <w:t>联系人：</w:t>
            </w:r>
            <w:r>
              <w:rPr>
                <w:rFonts w:hint="eastAsia" w:ascii="宋体" w:hAnsi="宋体" w:cs="楷体_GB2312"/>
                <w:kern w:val="0"/>
                <w:szCs w:val="21"/>
                <w:lang w:eastAsia="zh-CN"/>
              </w:rPr>
              <w:t>张老师</w:t>
            </w:r>
            <w:r>
              <w:rPr>
                <w:rFonts w:hint="eastAsia" w:ascii="宋体" w:hAnsi="宋体" w:cs="楷体_GB2312"/>
                <w:kern w:val="0"/>
                <w:szCs w:val="21"/>
                <w:lang w:val="en-US" w:eastAsia="zh-CN"/>
              </w:rPr>
              <w:t xml:space="preserve"> 15801019329（微信同号）</w:t>
            </w:r>
          </w:p>
          <w:p>
            <w:pPr>
              <w:tabs>
                <w:tab w:val="left" w:pos="360"/>
                <w:tab w:val="left" w:pos="720"/>
              </w:tabs>
              <w:autoSpaceDE w:val="0"/>
              <w:autoSpaceDN w:val="0"/>
              <w:adjustRightInd w:val="0"/>
              <w:spacing w:before="156" w:beforeLines="50" w:after="156" w:afterLines="50" w:line="320" w:lineRule="exact"/>
              <w:ind w:firstLine="105" w:firstLineChars="50"/>
              <w:rPr>
                <w:rFonts w:hint="eastAsia" w:ascii="宋体" w:hAnsi="宋体" w:cs="楷体_GB2312"/>
                <w:kern w:val="0"/>
                <w:szCs w:val="21"/>
              </w:rPr>
            </w:pPr>
            <w:r>
              <w:rPr>
                <w:rFonts w:hint="eastAsia" w:ascii="宋体" w:hAnsi="宋体" w:cs="楷体_GB2312"/>
                <w:kern w:val="0"/>
                <w:szCs w:val="21"/>
              </w:rPr>
              <w:t>电</w:t>
            </w:r>
            <w:r>
              <w:rPr>
                <w:rFonts w:hint="eastAsia" w:ascii="宋体" w:hAnsi="宋体" w:cs="楷体_GB2312"/>
                <w:kern w:val="0"/>
                <w:szCs w:val="21"/>
                <w:lang w:val="en-US" w:eastAsia="zh-CN"/>
              </w:rPr>
              <w:t xml:space="preserve">  </w:t>
            </w:r>
            <w:r>
              <w:rPr>
                <w:rFonts w:hint="eastAsia" w:ascii="宋体" w:hAnsi="宋体" w:cs="楷体_GB2312"/>
                <w:kern w:val="0"/>
                <w:szCs w:val="21"/>
              </w:rPr>
              <w:t>话：010</w:t>
            </w:r>
            <w:r>
              <w:rPr>
                <w:rFonts w:hint="eastAsia" w:ascii="宋体" w:hAnsi="宋体" w:cs="楷体_GB2312"/>
                <w:kern w:val="0"/>
                <w:szCs w:val="21"/>
                <w:lang w:eastAsia="zh-CN"/>
              </w:rPr>
              <w:t>-</w:t>
            </w:r>
            <w:r>
              <w:rPr>
                <w:rFonts w:hint="eastAsia" w:ascii="宋体" w:hAnsi="宋体" w:cs="楷体_GB2312"/>
                <w:kern w:val="0"/>
                <w:szCs w:val="21"/>
                <w:lang w:val="en-US" w:eastAsia="zh-CN"/>
              </w:rPr>
              <w:t>80533351</w:t>
            </w:r>
            <w:r>
              <w:rPr>
                <w:rFonts w:hint="eastAsia" w:ascii="宋体" w:hAnsi="宋体" w:cs="楷体_GB2312"/>
                <w:kern w:val="0"/>
                <w:szCs w:val="21"/>
              </w:rPr>
              <w:t xml:space="preserve">  </w:t>
            </w:r>
            <w:bookmarkStart w:id="0" w:name="_GoBack"/>
            <w:bookmarkEnd w:id="0"/>
          </w:p>
          <w:p>
            <w:pPr>
              <w:spacing w:before="156" w:beforeLines="50" w:after="156" w:afterLines="50" w:line="260" w:lineRule="exact"/>
              <w:rPr>
                <w:rFonts w:hint="eastAsia"/>
              </w:rPr>
            </w:pPr>
            <w:r>
              <w:rPr>
                <w:rFonts w:hint="eastAsia" w:ascii="宋体" w:hAnsi="宋体" w:cs="楷体_GB2312"/>
                <w:kern w:val="0"/>
                <w:szCs w:val="21"/>
                <w:lang w:val="en-US" w:eastAsia="zh-CN"/>
              </w:rPr>
              <w:t xml:space="preserve"> </w:t>
            </w:r>
            <w:r>
              <w:rPr>
                <w:rFonts w:hint="eastAsia" w:ascii="宋体" w:hAnsi="宋体" w:cs="楷体_GB2312"/>
                <w:kern w:val="0"/>
                <w:szCs w:val="21"/>
                <w:lang w:eastAsia="zh-CN"/>
              </w:rPr>
              <w:t>邮</w:t>
            </w:r>
            <w:r>
              <w:rPr>
                <w:rFonts w:hint="eastAsia" w:ascii="宋体" w:hAnsi="宋体" w:cs="楷体_GB2312"/>
                <w:kern w:val="0"/>
                <w:szCs w:val="21"/>
                <w:lang w:val="en-US" w:eastAsia="zh-CN"/>
              </w:rPr>
              <w:t xml:space="preserve">  </w:t>
            </w:r>
            <w:r>
              <w:rPr>
                <w:rFonts w:hint="eastAsia" w:ascii="宋体" w:hAnsi="宋体" w:cs="楷体_GB2312"/>
                <w:kern w:val="0"/>
                <w:szCs w:val="21"/>
                <w:lang w:eastAsia="zh-CN"/>
              </w:rPr>
              <w:t>箱：</w:t>
            </w:r>
            <w:r>
              <w:rPr>
                <w:rFonts w:hint="eastAsia" w:ascii="宋体" w:hAnsi="宋体" w:cs="楷体_GB2312"/>
                <w:kern w:val="0"/>
                <w:szCs w:val="21"/>
                <w:lang w:val="en-US" w:eastAsia="zh-CN"/>
              </w:rPr>
              <w:fldChar w:fldCharType="begin"/>
            </w:r>
            <w:r>
              <w:rPr>
                <w:rFonts w:hint="eastAsia" w:ascii="宋体" w:hAnsi="宋体" w:cs="楷体_GB2312"/>
                <w:kern w:val="0"/>
                <w:szCs w:val="21"/>
                <w:lang w:val="en-US" w:eastAsia="zh-CN"/>
              </w:rPr>
              <w:instrText xml:space="preserve"> HYPERLINK "mailto:pkuyxb@163.com" </w:instrText>
            </w:r>
            <w:r>
              <w:rPr>
                <w:rFonts w:hint="eastAsia" w:ascii="宋体" w:hAnsi="宋体" w:cs="楷体_GB2312"/>
                <w:kern w:val="0"/>
                <w:szCs w:val="21"/>
                <w:lang w:val="en-US" w:eastAsia="zh-CN"/>
              </w:rPr>
              <w:fldChar w:fldCharType="separate"/>
            </w:r>
            <w:r>
              <w:rPr>
                <w:rStyle w:val="9"/>
                <w:rFonts w:hint="eastAsia" w:ascii="宋体" w:hAnsi="宋体" w:cs="楷体_GB2312"/>
                <w:kern w:val="0"/>
                <w:szCs w:val="21"/>
                <w:lang w:val="en-US" w:eastAsia="zh-CN"/>
              </w:rPr>
              <w:t>pkuyxb@163.com</w:t>
            </w:r>
            <w:r>
              <w:rPr>
                <w:rFonts w:hint="eastAsia" w:ascii="宋体" w:hAnsi="宋体" w:cs="楷体_GB2312"/>
                <w:kern w:val="0"/>
                <w:szCs w:val="21"/>
                <w:lang w:val="en-US" w:eastAsia="zh-CN"/>
              </w:rPr>
              <w:fldChar w:fldCharType="end"/>
            </w:r>
            <w:r>
              <w:rPr>
                <w:rFonts w:hint="eastAsia" w:ascii="宋体" w:hAnsi="宋体" w:cs="楷体_GB2312"/>
                <w:kern w:val="0"/>
                <w:szCs w:val="21"/>
                <w:lang w:val="en-US" w:eastAsia="zh-CN"/>
              </w:rPr>
              <w:t xml:space="preserve">     </w:t>
            </w:r>
            <w:r>
              <w:rPr>
                <w:rFonts w:hint="eastAsia" w:ascii="宋体" w:hAnsi="宋体" w:cs="楷体_GB2312"/>
                <w:kern w:val="0"/>
                <w:szCs w:val="21"/>
                <w:lang w:val="en-US" w:eastAsia="zh-CN"/>
              </w:rPr>
              <w:fldChar w:fldCharType="begin"/>
            </w:r>
            <w:r>
              <w:rPr>
                <w:rFonts w:hint="eastAsia" w:ascii="宋体" w:hAnsi="宋体" w:cs="楷体_GB2312"/>
                <w:kern w:val="0"/>
                <w:szCs w:val="21"/>
                <w:lang w:val="en-US" w:eastAsia="zh-CN"/>
              </w:rPr>
              <w:instrText xml:space="preserve"> HYPERLINK "mailto:137198858@qq.com" </w:instrText>
            </w:r>
            <w:r>
              <w:rPr>
                <w:rFonts w:hint="eastAsia" w:ascii="宋体" w:hAnsi="宋体" w:cs="楷体_GB2312"/>
                <w:kern w:val="0"/>
                <w:szCs w:val="21"/>
                <w:lang w:val="en-US" w:eastAsia="zh-CN"/>
              </w:rPr>
              <w:fldChar w:fldCharType="separate"/>
            </w:r>
            <w:r>
              <w:rPr>
                <w:rStyle w:val="9"/>
                <w:rFonts w:hint="eastAsia" w:ascii="宋体" w:hAnsi="宋体" w:cs="楷体_GB2312"/>
                <w:kern w:val="0"/>
                <w:szCs w:val="21"/>
                <w:lang w:val="en-US" w:eastAsia="zh-CN"/>
              </w:rPr>
              <w:t>137198858@qq.com</w:t>
            </w:r>
            <w:r>
              <w:rPr>
                <w:rFonts w:hint="eastAsia" w:ascii="宋体" w:hAnsi="宋体" w:cs="楷体_GB2312"/>
                <w:kern w:val="0"/>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trPr>
        <w:tc>
          <w:tcPr>
            <w:tcW w:w="1620" w:type="dxa"/>
            <w:vAlign w:val="top"/>
          </w:tcPr>
          <w:p>
            <w:pPr>
              <w:spacing w:before="156" w:beforeLines="50" w:after="156" w:afterLines="50" w:line="260" w:lineRule="exact"/>
              <w:rPr>
                <w:rFonts w:hint="eastAsia"/>
                <w:b/>
                <w:bCs/>
              </w:rPr>
            </w:pPr>
            <w:r>
              <w:rPr>
                <w:rFonts w:hint="eastAsia"/>
                <w:b/>
                <w:bCs/>
              </w:rPr>
              <w:t>备    注</w:t>
            </w:r>
          </w:p>
        </w:tc>
        <w:tc>
          <w:tcPr>
            <w:tcW w:w="8080" w:type="dxa"/>
            <w:gridSpan w:val="10"/>
            <w:vAlign w:val="top"/>
          </w:tcPr>
          <w:p>
            <w:pPr>
              <w:spacing w:before="156" w:beforeLines="50" w:after="156" w:afterLines="50" w:line="260" w:lineRule="exact"/>
              <w:rPr>
                <w:rFonts w:hint="eastAsia"/>
                <w:b/>
                <w:bCs/>
                <w:u w:val="single"/>
              </w:rPr>
            </w:pPr>
            <w:r>
              <w:rPr>
                <w:rFonts w:hint="eastAsia"/>
                <w:b/>
                <w:bCs/>
              </w:rPr>
              <w:t>是否需要帮助联系住宿（自主选择、费用自理）：是</w:t>
            </w:r>
            <w:r>
              <w:rPr>
                <w:rFonts w:hint="eastAsia"/>
                <w:b/>
                <w:bCs/>
                <w:u w:val="single"/>
              </w:rPr>
              <w:t xml:space="preserve">         </w:t>
            </w:r>
            <w:r>
              <w:rPr>
                <w:rFonts w:hint="eastAsia"/>
                <w:b/>
                <w:bCs/>
              </w:rPr>
              <w:t xml:space="preserve">         否</w:t>
            </w:r>
            <w:r>
              <w:rPr>
                <w:rFonts w:hint="eastAsia"/>
                <w:b/>
                <w:bCs/>
                <w:u w:val="single"/>
              </w:rPr>
              <w:t xml:space="preserve">         </w:t>
            </w:r>
          </w:p>
        </w:tc>
      </w:tr>
    </w:tbl>
    <w:p>
      <w:pPr>
        <w:pStyle w:val="5"/>
        <w:widowControl/>
        <w:numPr>
          <w:ilvl w:val="0"/>
          <w:numId w:val="0"/>
        </w:numPr>
        <w:shd w:val="clear" w:color="auto" w:fill="FFFFFF"/>
        <w:spacing w:beforeAutospacing="0" w:afterAutospacing="0" w:line="120" w:lineRule="auto"/>
        <w:jc w:val="both"/>
        <w:rPr>
          <w:rFonts w:hint="eastAsia" w:ascii="微软雅黑" w:hAnsi="微软雅黑" w:eastAsia="微软雅黑" w:cs="微软雅黑"/>
          <w:color w:val="3E3E3E"/>
          <w:shd w:val="clear" w:color="auto" w:fill="FFFFFF"/>
        </w:rPr>
      </w:pPr>
    </w:p>
    <w:p>
      <w:pPr>
        <w:pStyle w:val="5"/>
        <w:widowControl/>
        <w:numPr>
          <w:ilvl w:val="0"/>
          <w:numId w:val="0"/>
        </w:numPr>
        <w:shd w:val="clear" w:color="auto" w:fill="FFFFFF"/>
        <w:spacing w:beforeAutospacing="0" w:afterAutospacing="0" w:line="120" w:lineRule="auto"/>
        <w:jc w:val="both"/>
        <w:rPr>
          <w:rFonts w:hint="eastAsia" w:ascii="微软雅黑" w:hAnsi="微软雅黑" w:eastAsia="微软雅黑" w:cs="微软雅黑"/>
          <w:color w:val="3E3E3E"/>
          <w:shd w:val="clear" w:color="auto" w:fill="FFFFFF"/>
        </w:rPr>
      </w:pPr>
    </w:p>
    <w:sectPr>
      <w:headerReference r:id="rId3" w:type="default"/>
      <w:footerReference r:id="rId4" w:type="default"/>
      <w:pgSz w:w="11906" w:h="16838"/>
      <w:pgMar w:top="850" w:right="1587" w:bottom="850" w:left="1587" w:header="284" w:footer="53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216"/>
      <w:showingPlcHdr/>
    </w:sdtPr>
    <w:sdtEndPr>
      <w:rPr>
        <w:rFonts w:ascii="微软雅黑" w:hAnsi="微软雅黑" w:eastAsia="微软雅黑"/>
        <w:sz w:val="21"/>
        <w:szCs w:val="21"/>
      </w:rPr>
    </w:sdtEndPr>
    <w:sdtContent>
      <w:p>
        <w:pPr>
          <w:pStyle w:val="3"/>
          <w:ind w:right="360"/>
          <w:jc w:val="center"/>
          <w:rPr>
            <w:rFonts w:ascii="微软雅黑" w:hAnsi="微软雅黑" w:eastAsia="微软雅黑"/>
            <w:sz w:val="21"/>
            <w:szCs w:val="21"/>
          </w:rPr>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anchor distT="0" distB="0" distL="114300" distR="114300" simplePos="0" relativeHeight="251658240" behindDoc="0" locked="0" layoutInCell="1" allowOverlap="1">
          <wp:simplePos x="0" y="0"/>
          <wp:positionH relativeFrom="column">
            <wp:posOffset>-350520</wp:posOffset>
          </wp:positionH>
          <wp:positionV relativeFrom="paragraph">
            <wp:posOffset>-380365</wp:posOffset>
          </wp:positionV>
          <wp:extent cx="2562225" cy="1447800"/>
          <wp:effectExtent l="0" t="0" r="0" b="0"/>
          <wp:wrapNone/>
          <wp:docPr id="6" name="图片 5" descr="最新版商学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最新版商学院logo.png"/>
                  <pic:cNvPicPr>
                    <a:picLocks noChangeAspect="1"/>
                  </pic:cNvPicPr>
                </pic:nvPicPr>
                <pic:blipFill>
                  <a:blip r:embed="rId1"/>
                  <a:stretch>
                    <a:fillRect/>
                  </a:stretch>
                </pic:blipFill>
                <pic:spPr>
                  <a:xfrm>
                    <a:off x="0" y="0"/>
                    <a:ext cx="2562225" cy="1447800"/>
                  </a:xfrm>
                  <a:prstGeom prst="rect">
                    <a:avLst/>
                  </a:prstGeom>
                </pic:spPr>
              </pic:pic>
            </a:graphicData>
          </a:graphic>
        </wp:anchor>
      </w:drawing>
    </w:r>
  </w:p>
  <w:p>
    <w:pPr>
      <w:pStyle w:val="4"/>
    </w:pPr>
    <w:r>
      <w:rPr>
        <w:rFonts w:hint="eastAsia"/>
      </w:rPr>
      <w:drawing>
        <wp:anchor distT="0" distB="0" distL="114300" distR="114300" simplePos="0" relativeHeight="251657216" behindDoc="0" locked="0" layoutInCell="1" allowOverlap="1">
          <wp:simplePos x="0" y="0"/>
          <wp:positionH relativeFrom="column">
            <wp:posOffset>3526155</wp:posOffset>
          </wp:positionH>
          <wp:positionV relativeFrom="paragraph">
            <wp:posOffset>107315</wp:posOffset>
          </wp:positionV>
          <wp:extent cx="2286000" cy="419100"/>
          <wp:effectExtent l="19050" t="0" r="0" b="0"/>
          <wp:wrapNone/>
          <wp:docPr id="5" name="图片 4"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页眉"/>
                  <pic:cNvPicPr>
                    <a:picLocks noChangeAspect="1" noChangeArrowheads="1"/>
                  </pic:cNvPicPr>
                </pic:nvPicPr>
                <pic:blipFill>
                  <a:blip r:embed="rId2"/>
                  <a:srcRect/>
                  <a:stretch>
                    <a:fillRect/>
                  </a:stretch>
                </pic:blipFill>
                <pic:spPr>
                  <a:xfrm>
                    <a:off x="0" y="0"/>
                    <a:ext cx="2286000" cy="419100"/>
                  </a:xfrm>
                  <a:prstGeom prst="rect">
                    <a:avLst/>
                  </a:prstGeom>
                  <a:noFill/>
                  <a:ln w="9525">
                    <a:noFill/>
                    <a:miter lim="800000"/>
                    <a:headEnd/>
                    <a:tailEnd/>
                  </a:ln>
                </pic:spPr>
              </pic:pic>
            </a:graphicData>
          </a:graphic>
        </wp:anchor>
      </w:drawing>
    </w:r>
  </w:p>
  <w:p>
    <w:pPr>
      <w:pStyle w:val="4"/>
    </w:pPr>
  </w:p>
  <w:p>
    <w:pPr>
      <w:pStyle w:val="4"/>
    </w:pPr>
  </w:p>
  <w:p>
    <w:pPr>
      <w:pStyle w:val="4"/>
    </w:pPr>
  </w:p>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37EFC"/>
    <w:multiLevelType w:val="singleLevel"/>
    <w:tmpl w:val="5AB37EFC"/>
    <w:lvl w:ilvl="0" w:tentative="0">
      <w:start w:val="2018"/>
      <w:numFmt w:val="decimal"/>
      <w:suff w:val="nothing"/>
      <w:lvlText w:val="%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0B58"/>
    <w:rsid w:val="000036C7"/>
    <w:rsid w:val="00031635"/>
    <w:rsid w:val="0003588C"/>
    <w:rsid w:val="00037B67"/>
    <w:rsid w:val="000A0043"/>
    <w:rsid w:val="000B1436"/>
    <w:rsid w:val="000C63A5"/>
    <w:rsid w:val="000F6F67"/>
    <w:rsid w:val="00113336"/>
    <w:rsid w:val="00120A9F"/>
    <w:rsid w:val="00154D54"/>
    <w:rsid w:val="00192593"/>
    <w:rsid w:val="00196862"/>
    <w:rsid w:val="001A1EEB"/>
    <w:rsid w:val="001C04FB"/>
    <w:rsid w:val="001C689E"/>
    <w:rsid w:val="001D047A"/>
    <w:rsid w:val="001D1C1F"/>
    <w:rsid w:val="001D1EAC"/>
    <w:rsid w:val="00206677"/>
    <w:rsid w:val="00207006"/>
    <w:rsid w:val="002200F7"/>
    <w:rsid w:val="00266C0E"/>
    <w:rsid w:val="002A5347"/>
    <w:rsid w:val="002C5A75"/>
    <w:rsid w:val="002E65B8"/>
    <w:rsid w:val="002E7170"/>
    <w:rsid w:val="002F1F79"/>
    <w:rsid w:val="00335375"/>
    <w:rsid w:val="00350967"/>
    <w:rsid w:val="00382F4F"/>
    <w:rsid w:val="003B7C73"/>
    <w:rsid w:val="003E15E5"/>
    <w:rsid w:val="004271A8"/>
    <w:rsid w:val="00441A02"/>
    <w:rsid w:val="00454B09"/>
    <w:rsid w:val="00474B44"/>
    <w:rsid w:val="004B601F"/>
    <w:rsid w:val="004F4F21"/>
    <w:rsid w:val="00570548"/>
    <w:rsid w:val="00597DB6"/>
    <w:rsid w:val="005A7616"/>
    <w:rsid w:val="005B415C"/>
    <w:rsid w:val="005F3C88"/>
    <w:rsid w:val="00600B58"/>
    <w:rsid w:val="006523AB"/>
    <w:rsid w:val="00692BEF"/>
    <w:rsid w:val="006A2DFE"/>
    <w:rsid w:val="006A3C67"/>
    <w:rsid w:val="007079C3"/>
    <w:rsid w:val="00763383"/>
    <w:rsid w:val="00773240"/>
    <w:rsid w:val="00794B29"/>
    <w:rsid w:val="007E2D60"/>
    <w:rsid w:val="007F76D9"/>
    <w:rsid w:val="00825646"/>
    <w:rsid w:val="0083122A"/>
    <w:rsid w:val="00835F33"/>
    <w:rsid w:val="00853F65"/>
    <w:rsid w:val="00871CA7"/>
    <w:rsid w:val="008813E0"/>
    <w:rsid w:val="008836CE"/>
    <w:rsid w:val="008A4740"/>
    <w:rsid w:val="008B76A6"/>
    <w:rsid w:val="008C06BD"/>
    <w:rsid w:val="008C2865"/>
    <w:rsid w:val="008E7B11"/>
    <w:rsid w:val="0092732B"/>
    <w:rsid w:val="009A7D5B"/>
    <w:rsid w:val="009B41C2"/>
    <w:rsid w:val="009B4876"/>
    <w:rsid w:val="009C42F1"/>
    <w:rsid w:val="00A00508"/>
    <w:rsid w:val="00A01193"/>
    <w:rsid w:val="00A672A3"/>
    <w:rsid w:val="00A72E39"/>
    <w:rsid w:val="00A81B52"/>
    <w:rsid w:val="00AC221B"/>
    <w:rsid w:val="00AF1068"/>
    <w:rsid w:val="00B12BC2"/>
    <w:rsid w:val="00B27043"/>
    <w:rsid w:val="00B34DA9"/>
    <w:rsid w:val="00B6322C"/>
    <w:rsid w:val="00B828FA"/>
    <w:rsid w:val="00B9080F"/>
    <w:rsid w:val="00BA128F"/>
    <w:rsid w:val="00BD54CC"/>
    <w:rsid w:val="00BF63B4"/>
    <w:rsid w:val="00C16E6B"/>
    <w:rsid w:val="00C6099D"/>
    <w:rsid w:val="00C66049"/>
    <w:rsid w:val="00C93C8B"/>
    <w:rsid w:val="00CC750C"/>
    <w:rsid w:val="00CD6F48"/>
    <w:rsid w:val="00CE1DB9"/>
    <w:rsid w:val="00D03022"/>
    <w:rsid w:val="00D11F68"/>
    <w:rsid w:val="00D274D3"/>
    <w:rsid w:val="00D35E27"/>
    <w:rsid w:val="00D37DCB"/>
    <w:rsid w:val="00D55782"/>
    <w:rsid w:val="00D648E0"/>
    <w:rsid w:val="00DE3135"/>
    <w:rsid w:val="00DF3DA5"/>
    <w:rsid w:val="00E4584F"/>
    <w:rsid w:val="00E8590C"/>
    <w:rsid w:val="00E90CCE"/>
    <w:rsid w:val="00E9151B"/>
    <w:rsid w:val="00E92587"/>
    <w:rsid w:val="00E93D4B"/>
    <w:rsid w:val="00ED23E8"/>
    <w:rsid w:val="00ED6B71"/>
    <w:rsid w:val="00EE2BF5"/>
    <w:rsid w:val="00EE6E05"/>
    <w:rsid w:val="00EF33B9"/>
    <w:rsid w:val="00F0746E"/>
    <w:rsid w:val="00F07A11"/>
    <w:rsid w:val="00F26256"/>
    <w:rsid w:val="00F3115D"/>
    <w:rsid w:val="00F36B83"/>
    <w:rsid w:val="00F44314"/>
    <w:rsid w:val="00F545FA"/>
    <w:rsid w:val="00F67DEF"/>
    <w:rsid w:val="00FA16CC"/>
    <w:rsid w:val="00FC3E1D"/>
    <w:rsid w:val="00FF342D"/>
    <w:rsid w:val="018E77BD"/>
    <w:rsid w:val="0A3B629A"/>
    <w:rsid w:val="0A4E7EC0"/>
    <w:rsid w:val="0CB2091B"/>
    <w:rsid w:val="14E72C83"/>
    <w:rsid w:val="1BF75352"/>
    <w:rsid w:val="1CDF1CE5"/>
    <w:rsid w:val="205274A6"/>
    <w:rsid w:val="21EB2363"/>
    <w:rsid w:val="2AFA30EA"/>
    <w:rsid w:val="2EA22025"/>
    <w:rsid w:val="30F13AC3"/>
    <w:rsid w:val="31A64995"/>
    <w:rsid w:val="32B97E2C"/>
    <w:rsid w:val="34D444FF"/>
    <w:rsid w:val="36B70E57"/>
    <w:rsid w:val="36F57A3E"/>
    <w:rsid w:val="3AB63205"/>
    <w:rsid w:val="3CEE5C5F"/>
    <w:rsid w:val="3DD00F3B"/>
    <w:rsid w:val="41846FF7"/>
    <w:rsid w:val="4719324E"/>
    <w:rsid w:val="48215106"/>
    <w:rsid w:val="4EB06B13"/>
    <w:rsid w:val="4F50324F"/>
    <w:rsid w:val="54F41C61"/>
    <w:rsid w:val="5501300B"/>
    <w:rsid w:val="57386B17"/>
    <w:rsid w:val="5CA300DD"/>
    <w:rsid w:val="5D970B11"/>
    <w:rsid w:val="5E1975F5"/>
    <w:rsid w:val="655A7D21"/>
    <w:rsid w:val="675F608E"/>
    <w:rsid w:val="6DE45EF4"/>
    <w:rsid w:val="6E152C24"/>
    <w:rsid w:val="72CB2164"/>
    <w:rsid w:val="733D7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page number"/>
    <w:basedOn w:val="6"/>
    <w:unhideWhenUsed/>
    <w:qFormat/>
    <w:uiPriority w:val="99"/>
  </w:style>
  <w:style w:type="character" w:styleId="9">
    <w:name w:val="Hyperlink"/>
    <w:basedOn w:val="6"/>
    <w:unhideWhenUsed/>
    <w:qFormat/>
    <w:uiPriority w:val="99"/>
    <w:rPr>
      <w:color w:val="0000FF"/>
      <w:u w:val="single"/>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12">
    <w:name w:val="Table Contemporary"/>
    <w:basedOn w:val="10"/>
    <w:qFormat/>
    <w:uiPriority w:val="0"/>
    <w:pPr>
      <w:widowControl w:val="0"/>
      <w:jc w:val="both"/>
    </w:p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l2br w:val="nil"/>
          <w:tr2bl w:val="nil"/>
        </w:tcBorders>
        <w:shd w:val="pct20" w:color="000000" w:fill="FFFFFF"/>
      </w:tcPr>
    </w:tblStylePr>
    <w:tblStylePr w:type="band1Horz">
      <w:rPr>
        <w:color w:val="auto"/>
      </w:rPr>
      <w:tblPr>
        <w:tblLayout w:type="fixed"/>
      </w:tblPr>
      <w:tcPr>
        <w:tcBorders>
          <w:tl2br w:val="nil"/>
          <w:tr2bl w:val="nil"/>
        </w:tcBorders>
        <w:shd w:val="pct5" w:color="000000" w:fill="FFFFFF"/>
      </w:tcPr>
    </w:tblStylePr>
    <w:tblStylePr w:type="band2Horz">
      <w:rPr>
        <w:color w:val="auto"/>
      </w:rPr>
      <w:tblPr>
        <w:tblLayout w:type="fixed"/>
      </w:tblPr>
      <w:tcPr>
        <w:tcBorders>
          <w:tl2br w:val="nil"/>
          <w:tr2bl w:val="nil"/>
        </w:tcBorders>
        <w:shd w:val="pct20" w:color="000000" w:fill="FFFFFF"/>
      </w:tcPr>
    </w:tblStylePr>
  </w:style>
  <w:style w:type="character" w:customStyle="1" w:styleId="13">
    <w:name w:val="页眉 Char"/>
    <w:basedOn w:val="6"/>
    <w:link w:val="4"/>
    <w:qFormat/>
    <w:uiPriority w:val="99"/>
    <w:rPr>
      <w:sz w:val="18"/>
      <w:szCs w:val="18"/>
    </w:rPr>
  </w:style>
  <w:style w:type="character" w:customStyle="1" w:styleId="14">
    <w:name w:val="页脚 Char"/>
    <w:basedOn w:val="6"/>
    <w:link w:val="3"/>
    <w:qFormat/>
    <w:uiPriority w:val="99"/>
    <w:rPr>
      <w:sz w:val="18"/>
      <w:szCs w:val="18"/>
    </w:rPr>
  </w:style>
  <w:style w:type="character" w:customStyle="1" w:styleId="15">
    <w:name w:val="批注框文本 Char"/>
    <w:basedOn w:val="6"/>
    <w:link w:val="2"/>
    <w:semiHidden/>
    <w:qFormat/>
    <w:uiPriority w:val="99"/>
    <w:rPr>
      <w:rFonts w:ascii="Times New Roman" w:hAnsi="Times New Roman" w:eastAsia="宋体" w:cs="Times New Roman"/>
      <w:sz w:val="18"/>
      <w:szCs w:val="18"/>
    </w:rPr>
  </w:style>
  <w:style w:type="paragraph" w:customStyle="1" w:styleId="16">
    <w:name w:val="列出段落1"/>
    <w:basedOn w:val="1"/>
    <w:qFormat/>
    <w:uiPriority w:val="34"/>
    <w:pPr>
      <w:ind w:firstLine="420" w:firstLineChars="200"/>
    </w:pPr>
  </w:style>
  <w:style w:type="paragraph" w:customStyle="1" w:styleId="17">
    <w:name w:val="新小标题2"/>
    <w:basedOn w:val="1"/>
    <w:qFormat/>
    <w:uiPriority w:val="0"/>
    <w:pPr>
      <w:ind w:firstLine="1008"/>
    </w:pPr>
    <w:rPr>
      <w:rFonts w:ascii="隶书" w:eastAsia="隶书"/>
      <w:sz w:val="32"/>
      <w:szCs w:val="20"/>
    </w:rPr>
  </w:style>
  <w:style w:type="character" w:customStyle="1" w:styleId="18">
    <w:name w:val="135brush"/>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40170-45E2-4FE0-87E6-CEBA28CA7A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147</Words>
  <Characters>841</Characters>
  <Lines>7</Lines>
  <Paragraphs>1</Paragraphs>
  <TotalTime>0</TotalTime>
  <ScaleCrop>false</ScaleCrop>
  <LinksUpToDate>false</LinksUpToDate>
  <CharactersWithSpaces>987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2016-06-22T02:30:00Z</dcterms:created>
  <dc:creator>jiangxt</dc:creator>
  <cp:lastModifiedBy>Administrator</cp:lastModifiedBy>
  <dcterms:modified xsi:type="dcterms:W3CDTF">2018-08-22T10:05:45Z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